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8A41" w14:textId="092692E4" w:rsidR="00077392" w:rsidRPr="009253B2" w:rsidRDefault="00D65F64" w:rsidP="00C717E5">
      <w:pPr>
        <w:jc w:val="center"/>
        <w:rPr>
          <w:rFonts w:ascii="Microsoft JhengHei UI Light" w:eastAsia="Microsoft JhengHei UI Light" w:hAnsi="Microsoft JhengHei UI Light"/>
          <w:b/>
          <w:bCs/>
          <w:sz w:val="44"/>
          <w:szCs w:val="44"/>
        </w:rPr>
      </w:pPr>
      <w:r>
        <w:rPr>
          <w:rFonts w:ascii="Microsoft JhengHei UI Light" w:eastAsia="Microsoft JhengHei UI Light" w:hAnsi="Microsoft JhengHei UI Light"/>
          <w:b/>
          <w:bCs/>
          <w:noProof/>
          <w:sz w:val="44"/>
          <w:szCs w:val="44"/>
        </w:rPr>
        <w:drawing>
          <wp:inline distT="0" distB="0" distL="0" distR="0" wp14:anchorId="0B925AC6" wp14:editId="5B73EBB6">
            <wp:extent cx="725170" cy="756285"/>
            <wp:effectExtent l="0" t="0" r="0" b="5715"/>
            <wp:docPr id="1494438363"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756285"/>
                    </a:xfrm>
                    <a:prstGeom prst="rect">
                      <a:avLst/>
                    </a:prstGeom>
                    <a:noFill/>
                  </pic:spPr>
                </pic:pic>
              </a:graphicData>
            </a:graphic>
          </wp:inline>
        </w:drawing>
      </w:r>
      <w:r w:rsidR="0094524D" w:rsidRPr="009253B2">
        <w:rPr>
          <w:rFonts w:ascii="Microsoft JhengHei UI Light" w:eastAsia="Microsoft JhengHei UI Light" w:hAnsi="Microsoft JhengHei UI Light"/>
          <w:b/>
          <w:bCs/>
          <w:sz w:val="44"/>
          <w:szCs w:val="44"/>
        </w:rPr>
        <w:t>AUGUST 2024</w:t>
      </w:r>
      <w:r w:rsidR="00C717E5" w:rsidRPr="009253B2">
        <w:rPr>
          <w:rFonts w:ascii="Microsoft JhengHei UI Light" w:eastAsia="Microsoft JhengHei UI Light" w:hAnsi="Microsoft JhengHei UI Light"/>
          <w:b/>
          <w:bCs/>
          <w:sz w:val="44"/>
          <w:szCs w:val="44"/>
        </w:rPr>
        <w:t xml:space="preserve"> – LILLEBJØRN </w:t>
      </w:r>
      <w:r>
        <w:rPr>
          <w:noProof/>
        </w:rPr>
        <w:drawing>
          <wp:inline distT="0" distB="0" distL="0" distR="0" wp14:anchorId="5413C47B" wp14:editId="1E272680">
            <wp:extent cx="723900" cy="755165"/>
            <wp:effectExtent l="0" t="0" r="0" b="6985"/>
            <wp:docPr id="839181889" name="Bilde 8" descr="Et bilde som inneholder leke, Dyrefigur, teddybjørn, bjør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889" name="Bilde 8" descr="Et bilde som inneholder leke, Dyrefigur, teddybjørn, bjørn&#10;&#10;Automatisk generert beskrivels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48" t="20123" r="6884" b="18521"/>
                    <a:stretch/>
                  </pic:blipFill>
                  <pic:spPr bwMode="auto">
                    <a:xfrm>
                      <a:off x="0" y="0"/>
                      <a:ext cx="731908" cy="76351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ellrutenett"/>
        <w:tblW w:w="11058" w:type="dxa"/>
        <w:tblInd w:w="-998" w:type="dxa"/>
        <w:tblLook w:val="04A0" w:firstRow="1" w:lastRow="0" w:firstColumn="1" w:lastColumn="0" w:noHBand="0" w:noVBand="1"/>
      </w:tblPr>
      <w:tblGrid>
        <w:gridCol w:w="1132"/>
        <w:gridCol w:w="1865"/>
        <w:gridCol w:w="1978"/>
        <w:gridCol w:w="2120"/>
        <w:gridCol w:w="1979"/>
        <w:gridCol w:w="1984"/>
      </w:tblGrid>
      <w:tr w:rsidR="00077392" w14:paraId="3C46F0D6" w14:textId="77777777" w:rsidTr="00077392">
        <w:trPr>
          <w:trHeight w:val="509"/>
        </w:trPr>
        <w:tc>
          <w:tcPr>
            <w:tcW w:w="1135" w:type="dxa"/>
          </w:tcPr>
          <w:p w14:paraId="6F620EBA" w14:textId="517C8B50" w:rsidR="00077392" w:rsidRPr="00B23ECA" w:rsidRDefault="00077392" w:rsidP="00077392">
            <w:pPr>
              <w:jc w:val="center"/>
              <w:rPr>
                <w:rFonts w:ascii="Abadi" w:hAnsi="Abadi"/>
                <w:b/>
                <w:bCs/>
                <w:sz w:val="28"/>
                <w:szCs w:val="28"/>
              </w:rPr>
            </w:pPr>
            <w:r w:rsidRPr="00B23ECA">
              <w:rPr>
                <w:rFonts w:ascii="Abadi" w:hAnsi="Abadi"/>
                <w:b/>
                <w:bCs/>
                <w:sz w:val="28"/>
                <w:szCs w:val="28"/>
              </w:rPr>
              <w:t>Uke</w:t>
            </w:r>
          </w:p>
        </w:tc>
        <w:tc>
          <w:tcPr>
            <w:tcW w:w="1843" w:type="dxa"/>
          </w:tcPr>
          <w:p w14:paraId="1FDBF540" w14:textId="664FB7D8" w:rsidR="00077392" w:rsidRPr="00B23ECA" w:rsidRDefault="00077392" w:rsidP="00077392">
            <w:pPr>
              <w:jc w:val="center"/>
              <w:rPr>
                <w:b/>
                <w:bCs/>
                <w:sz w:val="28"/>
                <w:szCs w:val="28"/>
              </w:rPr>
            </w:pPr>
            <w:r w:rsidRPr="00B23ECA">
              <w:rPr>
                <w:b/>
                <w:bCs/>
                <w:sz w:val="28"/>
                <w:szCs w:val="28"/>
              </w:rPr>
              <w:t>Mandag</w:t>
            </w:r>
          </w:p>
        </w:tc>
        <w:tc>
          <w:tcPr>
            <w:tcW w:w="1984" w:type="dxa"/>
          </w:tcPr>
          <w:p w14:paraId="545C5F82" w14:textId="243C49B8" w:rsidR="00077392" w:rsidRPr="00B23ECA" w:rsidRDefault="00077392" w:rsidP="00077392">
            <w:pPr>
              <w:jc w:val="center"/>
              <w:rPr>
                <w:b/>
                <w:bCs/>
                <w:sz w:val="28"/>
                <w:szCs w:val="28"/>
              </w:rPr>
            </w:pPr>
            <w:r w:rsidRPr="00B23ECA">
              <w:rPr>
                <w:b/>
                <w:bCs/>
                <w:sz w:val="28"/>
                <w:szCs w:val="28"/>
              </w:rPr>
              <w:t>Tirsdag</w:t>
            </w:r>
          </w:p>
        </w:tc>
        <w:tc>
          <w:tcPr>
            <w:tcW w:w="2127" w:type="dxa"/>
          </w:tcPr>
          <w:p w14:paraId="76C8CE19" w14:textId="1F697DCE" w:rsidR="00077392" w:rsidRPr="00B23ECA" w:rsidRDefault="00077392" w:rsidP="00077392">
            <w:pPr>
              <w:jc w:val="center"/>
              <w:rPr>
                <w:b/>
                <w:bCs/>
                <w:sz w:val="28"/>
                <w:szCs w:val="28"/>
              </w:rPr>
            </w:pPr>
            <w:r w:rsidRPr="00B23ECA">
              <w:rPr>
                <w:b/>
                <w:bCs/>
                <w:sz w:val="28"/>
                <w:szCs w:val="28"/>
              </w:rPr>
              <w:t>Onsdag</w:t>
            </w:r>
          </w:p>
        </w:tc>
        <w:tc>
          <w:tcPr>
            <w:tcW w:w="1984" w:type="dxa"/>
          </w:tcPr>
          <w:p w14:paraId="1097870D" w14:textId="0CAF4FEB" w:rsidR="00077392" w:rsidRPr="00B23ECA" w:rsidRDefault="00077392" w:rsidP="00077392">
            <w:pPr>
              <w:jc w:val="center"/>
              <w:rPr>
                <w:b/>
                <w:bCs/>
                <w:sz w:val="28"/>
                <w:szCs w:val="28"/>
              </w:rPr>
            </w:pPr>
            <w:r w:rsidRPr="00B23ECA">
              <w:rPr>
                <w:b/>
                <w:bCs/>
                <w:sz w:val="28"/>
                <w:szCs w:val="28"/>
              </w:rPr>
              <w:t>Torsdag</w:t>
            </w:r>
          </w:p>
        </w:tc>
        <w:tc>
          <w:tcPr>
            <w:tcW w:w="1985" w:type="dxa"/>
          </w:tcPr>
          <w:p w14:paraId="2024BBD7" w14:textId="7D0E0B34" w:rsidR="00077392" w:rsidRPr="00B23ECA" w:rsidRDefault="00077392" w:rsidP="00077392">
            <w:pPr>
              <w:jc w:val="center"/>
              <w:rPr>
                <w:b/>
                <w:bCs/>
                <w:sz w:val="28"/>
                <w:szCs w:val="28"/>
              </w:rPr>
            </w:pPr>
            <w:r w:rsidRPr="00B23ECA">
              <w:rPr>
                <w:b/>
                <w:bCs/>
                <w:sz w:val="28"/>
                <w:szCs w:val="28"/>
              </w:rPr>
              <w:t>Fredag</w:t>
            </w:r>
          </w:p>
        </w:tc>
      </w:tr>
      <w:tr w:rsidR="00077392" w14:paraId="65E3B4CA" w14:textId="77777777" w:rsidTr="00077392">
        <w:trPr>
          <w:trHeight w:val="2266"/>
        </w:trPr>
        <w:tc>
          <w:tcPr>
            <w:tcW w:w="1135" w:type="dxa"/>
          </w:tcPr>
          <w:p w14:paraId="5A4AA32A" w14:textId="77777777" w:rsidR="0058144E" w:rsidRPr="00B23ECA" w:rsidRDefault="0058144E" w:rsidP="00CB4299">
            <w:pPr>
              <w:rPr>
                <w:rFonts w:ascii="Microsoft JhengHei UI Light" w:eastAsia="Microsoft JhengHei UI Light" w:hAnsi="Microsoft JhengHei UI Light"/>
                <w:b/>
                <w:bCs/>
                <w:sz w:val="44"/>
                <w:szCs w:val="44"/>
              </w:rPr>
            </w:pPr>
          </w:p>
          <w:p w14:paraId="684270E9" w14:textId="70C82869" w:rsidR="0058144E" w:rsidRPr="00B23ECA" w:rsidRDefault="00CB4299" w:rsidP="00CB4299">
            <w:pPr>
              <w:jc w:val="center"/>
              <w:rPr>
                <w:rFonts w:ascii="Microsoft JhengHei UI Light" w:eastAsia="Microsoft JhengHei UI Light" w:hAnsi="Microsoft JhengHei UI Light"/>
                <w:b/>
                <w:bCs/>
                <w:sz w:val="44"/>
                <w:szCs w:val="44"/>
              </w:rPr>
            </w:pPr>
            <w:r w:rsidRPr="00B23ECA">
              <w:rPr>
                <w:rFonts w:ascii="Microsoft JhengHei UI Light" w:eastAsia="Microsoft JhengHei UI Light" w:hAnsi="Microsoft JhengHei UI Light"/>
                <w:b/>
                <w:bCs/>
                <w:sz w:val="44"/>
                <w:szCs w:val="44"/>
              </w:rPr>
              <w:t>32</w:t>
            </w:r>
          </w:p>
          <w:p w14:paraId="08921165" w14:textId="77777777" w:rsidR="0058144E" w:rsidRPr="00B23ECA" w:rsidRDefault="0058144E" w:rsidP="00CB4299">
            <w:pPr>
              <w:jc w:val="center"/>
              <w:rPr>
                <w:rFonts w:ascii="Microsoft JhengHei UI Light" w:eastAsia="Microsoft JhengHei UI Light" w:hAnsi="Microsoft JhengHei UI Light"/>
                <w:b/>
                <w:bCs/>
                <w:sz w:val="44"/>
                <w:szCs w:val="44"/>
              </w:rPr>
            </w:pPr>
          </w:p>
        </w:tc>
        <w:tc>
          <w:tcPr>
            <w:tcW w:w="1843" w:type="dxa"/>
          </w:tcPr>
          <w:p w14:paraId="4D5FE421" w14:textId="77777777" w:rsid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5.</w:t>
            </w:r>
          </w:p>
          <w:p w14:paraId="0A53BD5E" w14:textId="77777777" w:rsidR="00CB4299" w:rsidRDefault="00CB4299" w:rsidP="00CB4299">
            <w:pPr>
              <w:jc w:val="center"/>
              <w:rPr>
                <w:rFonts w:ascii="Microsoft JhengHei UI Light" w:eastAsia="Microsoft JhengHei UI Light" w:hAnsi="Microsoft JhengHei UI Light"/>
                <w:b/>
                <w:bCs/>
                <w:color w:val="FF0000"/>
              </w:rPr>
            </w:pPr>
            <w:r w:rsidRPr="00CB4299">
              <w:rPr>
                <w:rFonts w:ascii="Microsoft JhengHei UI Light" w:eastAsia="Microsoft JhengHei UI Light" w:hAnsi="Microsoft JhengHei UI Light"/>
                <w:b/>
                <w:bCs/>
                <w:color w:val="FF0000"/>
              </w:rPr>
              <w:t>Planleggingsdag</w:t>
            </w:r>
          </w:p>
          <w:p w14:paraId="66B20663" w14:textId="5EC31E86" w:rsidR="00CB4299" w:rsidRPr="00CB4299" w:rsidRDefault="00CB4299" w:rsidP="00CB4299">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color w:val="FF0000"/>
              </w:rPr>
              <w:t>(bhg stengt)</w:t>
            </w:r>
          </w:p>
        </w:tc>
        <w:tc>
          <w:tcPr>
            <w:tcW w:w="1984" w:type="dxa"/>
          </w:tcPr>
          <w:p w14:paraId="56ABF4BB" w14:textId="70ACB40A"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6.</w:t>
            </w:r>
          </w:p>
        </w:tc>
        <w:tc>
          <w:tcPr>
            <w:tcW w:w="2127" w:type="dxa"/>
          </w:tcPr>
          <w:p w14:paraId="1DD891F0" w14:textId="58F3CF7E"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7.</w:t>
            </w:r>
          </w:p>
        </w:tc>
        <w:tc>
          <w:tcPr>
            <w:tcW w:w="1984" w:type="dxa"/>
          </w:tcPr>
          <w:p w14:paraId="2F7BE739" w14:textId="77777777" w:rsidR="00077392" w:rsidRDefault="00CB4299" w:rsidP="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8.</w:t>
            </w:r>
          </w:p>
          <w:p w14:paraId="18635C29" w14:textId="7EADEF61" w:rsidR="00CB4299" w:rsidRPr="00CB4299" w:rsidRDefault="00CB4299" w:rsidP="00CB4299">
            <w:pPr>
              <w:jc w:val="center"/>
              <w:rPr>
                <w:rFonts w:ascii="Microsoft JhengHei UI Light" w:eastAsia="Microsoft JhengHei UI Light" w:hAnsi="Microsoft JhengHei UI Light"/>
                <w:b/>
                <w:bCs/>
              </w:rPr>
            </w:pPr>
            <w:r w:rsidRPr="009253B2">
              <w:rPr>
                <w:rFonts w:ascii="Microsoft JhengHei UI Light" w:eastAsia="Microsoft JhengHei UI Light" w:hAnsi="Microsoft JhengHei UI Light"/>
                <w:b/>
                <w:bCs/>
                <w:color w:val="2E74B5" w:themeColor="accent5" w:themeShade="BF"/>
              </w:rPr>
              <w:t>Velkommen til Hedvik Natalie</w:t>
            </w:r>
          </w:p>
        </w:tc>
        <w:tc>
          <w:tcPr>
            <w:tcW w:w="1985" w:type="dxa"/>
          </w:tcPr>
          <w:p w14:paraId="36D35EAC" w14:textId="071E7060"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9.</w:t>
            </w:r>
          </w:p>
        </w:tc>
      </w:tr>
      <w:tr w:rsidR="00077392" w14:paraId="5E9FD693" w14:textId="77777777" w:rsidTr="00077392">
        <w:trPr>
          <w:trHeight w:val="2369"/>
        </w:trPr>
        <w:tc>
          <w:tcPr>
            <w:tcW w:w="1135" w:type="dxa"/>
          </w:tcPr>
          <w:p w14:paraId="79A19293" w14:textId="77777777" w:rsidR="00CB4299" w:rsidRPr="00B23ECA" w:rsidRDefault="00CB4299" w:rsidP="00CB4299">
            <w:pPr>
              <w:rPr>
                <w:rFonts w:ascii="Microsoft JhengHei UI Light" w:eastAsia="Microsoft JhengHei UI Light" w:hAnsi="Microsoft JhengHei UI Light"/>
                <w:b/>
                <w:bCs/>
                <w:sz w:val="44"/>
                <w:szCs w:val="44"/>
              </w:rPr>
            </w:pPr>
          </w:p>
          <w:p w14:paraId="6B9B8E16" w14:textId="60CF5627" w:rsidR="00CB4299" w:rsidRPr="00B23ECA" w:rsidRDefault="00CB4299" w:rsidP="00CB4299">
            <w:pPr>
              <w:jc w:val="center"/>
              <w:rPr>
                <w:rFonts w:ascii="Microsoft JhengHei UI Light" w:eastAsia="Microsoft JhengHei UI Light" w:hAnsi="Microsoft JhengHei UI Light"/>
                <w:b/>
                <w:bCs/>
                <w:sz w:val="44"/>
                <w:szCs w:val="44"/>
              </w:rPr>
            </w:pPr>
            <w:r w:rsidRPr="00B23ECA">
              <w:rPr>
                <w:rFonts w:ascii="Microsoft JhengHei UI Light" w:eastAsia="Microsoft JhengHei UI Light" w:hAnsi="Microsoft JhengHei UI Light"/>
                <w:b/>
                <w:bCs/>
                <w:sz w:val="44"/>
                <w:szCs w:val="44"/>
              </w:rPr>
              <w:t>33</w:t>
            </w:r>
          </w:p>
        </w:tc>
        <w:tc>
          <w:tcPr>
            <w:tcW w:w="1843" w:type="dxa"/>
          </w:tcPr>
          <w:p w14:paraId="49A6C0A0" w14:textId="51794CF7"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12.</w:t>
            </w:r>
          </w:p>
        </w:tc>
        <w:tc>
          <w:tcPr>
            <w:tcW w:w="1984" w:type="dxa"/>
          </w:tcPr>
          <w:p w14:paraId="1D38A3DA" w14:textId="07EEBC92"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13.</w:t>
            </w:r>
          </w:p>
        </w:tc>
        <w:tc>
          <w:tcPr>
            <w:tcW w:w="2127" w:type="dxa"/>
          </w:tcPr>
          <w:p w14:paraId="2EC044B0"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14.</w:t>
            </w:r>
          </w:p>
          <w:p w14:paraId="1F4DF5A5" w14:textId="77777777" w:rsidR="00AA6A27" w:rsidRDefault="00672C74" w:rsidP="00672C74">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Sangstund</w:t>
            </w:r>
          </w:p>
          <w:p w14:paraId="20F2A0FD" w14:textId="575996A7" w:rsidR="009253B2" w:rsidRPr="00CB4299" w:rsidRDefault="009253B2" w:rsidP="00672C74">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77CDD8EE" wp14:editId="2CDA8CD5">
                  <wp:extent cx="664210" cy="372110"/>
                  <wp:effectExtent l="0" t="0" r="2540" b="8890"/>
                  <wp:docPr id="1507299485"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372110"/>
                          </a:xfrm>
                          <a:prstGeom prst="rect">
                            <a:avLst/>
                          </a:prstGeom>
                          <a:noFill/>
                        </pic:spPr>
                      </pic:pic>
                    </a:graphicData>
                  </a:graphic>
                </wp:inline>
              </w:drawing>
            </w:r>
          </w:p>
        </w:tc>
        <w:tc>
          <w:tcPr>
            <w:tcW w:w="1984" w:type="dxa"/>
          </w:tcPr>
          <w:p w14:paraId="1716C5A1" w14:textId="2460240D"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15.</w:t>
            </w:r>
          </w:p>
        </w:tc>
        <w:tc>
          <w:tcPr>
            <w:tcW w:w="1985" w:type="dxa"/>
          </w:tcPr>
          <w:p w14:paraId="5FA88269" w14:textId="2AE3A26B"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16.</w:t>
            </w:r>
          </w:p>
        </w:tc>
      </w:tr>
      <w:tr w:rsidR="00077392" w14:paraId="159E7250" w14:textId="77777777" w:rsidTr="00077392">
        <w:trPr>
          <w:trHeight w:val="2266"/>
        </w:trPr>
        <w:tc>
          <w:tcPr>
            <w:tcW w:w="1135" w:type="dxa"/>
          </w:tcPr>
          <w:p w14:paraId="4C077DA9" w14:textId="77777777" w:rsidR="00CB4299" w:rsidRPr="00B23ECA" w:rsidRDefault="00CB4299" w:rsidP="00CB4299">
            <w:pPr>
              <w:rPr>
                <w:rFonts w:ascii="Microsoft JhengHei UI Light" w:eastAsia="Microsoft JhengHei UI Light" w:hAnsi="Microsoft JhengHei UI Light"/>
                <w:b/>
                <w:bCs/>
                <w:sz w:val="44"/>
                <w:szCs w:val="44"/>
              </w:rPr>
            </w:pPr>
          </w:p>
          <w:p w14:paraId="34F7BCD7" w14:textId="1FFA1FE4" w:rsidR="00CB4299" w:rsidRPr="00B23ECA" w:rsidRDefault="00CB4299" w:rsidP="00CB4299">
            <w:pPr>
              <w:jc w:val="center"/>
              <w:rPr>
                <w:rFonts w:ascii="Microsoft JhengHei UI Light" w:eastAsia="Microsoft JhengHei UI Light" w:hAnsi="Microsoft JhengHei UI Light"/>
                <w:b/>
                <w:bCs/>
                <w:sz w:val="44"/>
                <w:szCs w:val="44"/>
              </w:rPr>
            </w:pPr>
            <w:r w:rsidRPr="00B23ECA">
              <w:rPr>
                <w:rFonts w:ascii="Microsoft JhengHei UI Light" w:eastAsia="Microsoft JhengHei UI Light" w:hAnsi="Microsoft JhengHei UI Light"/>
                <w:b/>
                <w:bCs/>
                <w:sz w:val="44"/>
                <w:szCs w:val="44"/>
              </w:rPr>
              <w:t>34</w:t>
            </w:r>
          </w:p>
        </w:tc>
        <w:tc>
          <w:tcPr>
            <w:tcW w:w="1843" w:type="dxa"/>
          </w:tcPr>
          <w:p w14:paraId="1F144C1D" w14:textId="04819FAD"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19.</w:t>
            </w:r>
          </w:p>
        </w:tc>
        <w:tc>
          <w:tcPr>
            <w:tcW w:w="1984" w:type="dxa"/>
          </w:tcPr>
          <w:p w14:paraId="0F24E1D6"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20.</w:t>
            </w:r>
          </w:p>
          <w:p w14:paraId="06A65CBB" w14:textId="77777777" w:rsidR="00B23ECA" w:rsidRDefault="00B23ECA"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Tur i nærmiljøet</w:t>
            </w:r>
          </w:p>
          <w:p w14:paraId="68B8BD5D" w14:textId="212B28EE" w:rsidR="00A81A3F" w:rsidRPr="00CB4299" w:rsidRDefault="00A81A3F"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35212536" wp14:editId="08CC5024">
                  <wp:extent cx="384175" cy="372110"/>
                  <wp:effectExtent l="0" t="0" r="0" b="8890"/>
                  <wp:docPr id="1307968578"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372110"/>
                          </a:xfrm>
                          <a:prstGeom prst="rect">
                            <a:avLst/>
                          </a:prstGeom>
                          <a:noFill/>
                        </pic:spPr>
                      </pic:pic>
                    </a:graphicData>
                  </a:graphic>
                </wp:inline>
              </w:drawing>
            </w:r>
          </w:p>
        </w:tc>
        <w:tc>
          <w:tcPr>
            <w:tcW w:w="2127" w:type="dxa"/>
          </w:tcPr>
          <w:p w14:paraId="124587E8" w14:textId="3C2DAFC8"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21.</w:t>
            </w:r>
          </w:p>
        </w:tc>
        <w:tc>
          <w:tcPr>
            <w:tcW w:w="1984" w:type="dxa"/>
          </w:tcPr>
          <w:p w14:paraId="41A225BC"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22.</w:t>
            </w:r>
          </w:p>
          <w:p w14:paraId="107B9112" w14:textId="06568041" w:rsidR="00AA6A27" w:rsidRPr="00CB4299" w:rsidRDefault="00AA6A27" w:rsidP="00AA6A27">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 xml:space="preserve">Varmmat: Fiskepinner </w:t>
            </w:r>
          </w:p>
        </w:tc>
        <w:tc>
          <w:tcPr>
            <w:tcW w:w="1985" w:type="dxa"/>
          </w:tcPr>
          <w:p w14:paraId="3D580230"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23.</w:t>
            </w:r>
          </w:p>
          <w:p w14:paraId="39BB6E00" w14:textId="77777777" w:rsidR="00B23ECA" w:rsidRDefault="00B23ECA"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Formingsaktivitet</w:t>
            </w:r>
          </w:p>
          <w:p w14:paraId="6F792572" w14:textId="2E60291A" w:rsidR="00D0354E" w:rsidRPr="00CB4299" w:rsidRDefault="00D0354E"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1A28C26A" wp14:editId="6203299C">
                  <wp:extent cx="389890" cy="292735"/>
                  <wp:effectExtent l="0" t="0" r="0" b="0"/>
                  <wp:docPr id="18403089"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292735"/>
                          </a:xfrm>
                          <a:prstGeom prst="rect">
                            <a:avLst/>
                          </a:prstGeom>
                          <a:noFill/>
                        </pic:spPr>
                      </pic:pic>
                    </a:graphicData>
                  </a:graphic>
                </wp:inline>
              </w:drawing>
            </w:r>
          </w:p>
        </w:tc>
      </w:tr>
      <w:tr w:rsidR="00077392" w14:paraId="1CB54E99" w14:textId="77777777" w:rsidTr="00077392">
        <w:trPr>
          <w:trHeight w:val="2266"/>
        </w:trPr>
        <w:tc>
          <w:tcPr>
            <w:tcW w:w="1135" w:type="dxa"/>
          </w:tcPr>
          <w:p w14:paraId="0D122DE5" w14:textId="77777777" w:rsidR="00CB4299" w:rsidRPr="00B23ECA" w:rsidRDefault="00CB4299" w:rsidP="00CB4299">
            <w:pPr>
              <w:rPr>
                <w:rFonts w:ascii="Microsoft JhengHei UI Light" w:eastAsia="Microsoft JhengHei UI Light" w:hAnsi="Microsoft JhengHei UI Light"/>
                <w:b/>
                <w:bCs/>
                <w:sz w:val="44"/>
                <w:szCs w:val="44"/>
              </w:rPr>
            </w:pPr>
          </w:p>
          <w:p w14:paraId="7A94301D" w14:textId="3787D856" w:rsidR="00CB4299" w:rsidRPr="00B23ECA" w:rsidRDefault="00CB4299" w:rsidP="00CB4299">
            <w:pPr>
              <w:jc w:val="center"/>
              <w:rPr>
                <w:rFonts w:ascii="Microsoft JhengHei UI Light" w:eastAsia="Microsoft JhengHei UI Light" w:hAnsi="Microsoft JhengHei UI Light"/>
                <w:b/>
                <w:bCs/>
                <w:sz w:val="44"/>
                <w:szCs w:val="44"/>
              </w:rPr>
            </w:pPr>
            <w:r w:rsidRPr="00B23ECA">
              <w:rPr>
                <w:rFonts w:ascii="Microsoft JhengHei UI Light" w:eastAsia="Microsoft JhengHei UI Light" w:hAnsi="Microsoft JhengHei UI Light"/>
                <w:b/>
                <w:bCs/>
                <w:sz w:val="44"/>
                <w:szCs w:val="44"/>
              </w:rPr>
              <w:t>35</w:t>
            </w:r>
          </w:p>
        </w:tc>
        <w:tc>
          <w:tcPr>
            <w:tcW w:w="1843" w:type="dxa"/>
          </w:tcPr>
          <w:p w14:paraId="2206CC90" w14:textId="0638DDE4" w:rsidR="00077392" w:rsidRPr="00CB4299"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26.</w:t>
            </w:r>
          </w:p>
        </w:tc>
        <w:tc>
          <w:tcPr>
            <w:tcW w:w="1984" w:type="dxa"/>
          </w:tcPr>
          <w:p w14:paraId="6B8C3591"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27.</w:t>
            </w:r>
          </w:p>
          <w:p w14:paraId="6CFA4BD1" w14:textId="77777777" w:rsidR="00B23ECA" w:rsidRDefault="00B23ECA"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Rusletur</w:t>
            </w:r>
          </w:p>
          <w:p w14:paraId="79E265E2" w14:textId="78EA222A" w:rsidR="00A81A3F" w:rsidRPr="00CB4299" w:rsidRDefault="00A81A3F" w:rsidP="00B23ECA">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5BC5C18C" wp14:editId="60A36F1A">
                  <wp:extent cx="384175" cy="372110"/>
                  <wp:effectExtent l="0" t="0" r="0" b="8890"/>
                  <wp:docPr id="725707944"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 cy="372110"/>
                          </a:xfrm>
                          <a:prstGeom prst="rect">
                            <a:avLst/>
                          </a:prstGeom>
                          <a:noFill/>
                        </pic:spPr>
                      </pic:pic>
                    </a:graphicData>
                  </a:graphic>
                </wp:inline>
              </w:drawing>
            </w:r>
          </w:p>
        </w:tc>
        <w:tc>
          <w:tcPr>
            <w:tcW w:w="2127" w:type="dxa"/>
          </w:tcPr>
          <w:p w14:paraId="3B3A2742"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28.</w:t>
            </w:r>
          </w:p>
          <w:p w14:paraId="17F92A1A" w14:textId="77777777" w:rsidR="009253B2" w:rsidRDefault="009253B2" w:rsidP="009253B2">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Sangstund</w:t>
            </w:r>
          </w:p>
          <w:p w14:paraId="7D6B8A6E" w14:textId="246A7092" w:rsidR="009253B2" w:rsidRPr="00CB4299" w:rsidRDefault="009253B2" w:rsidP="009253B2">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04CA11A2" wp14:editId="0331B146">
                  <wp:extent cx="664210" cy="372110"/>
                  <wp:effectExtent l="0" t="0" r="2540" b="8890"/>
                  <wp:docPr id="2016581722"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 cy="372110"/>
                          </a:xfrm>
                          <a:prstGeom prst="rect">
                            <a:avLst/>
                          </a:prstGeom>
                          <a:noFill/>
                        </pic:spPr>
                      </pic:pic>
                    </a:graphicData>
                  </a:graphic>
                </wp:inline>
              </w:drawing>
            </w:r>
          </w:p>
        </w:tc>
        <w:tc>
          <w:tcPr>
            <w:tcW w:w="1984" w:type="dxa"/>
          </w:tcPr>
          <w:p w14:paraId="1E172924"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29.</w:t>
            </w:r>
          </w:p>
          <w:p w14:paraId="21AA9D91" w14:textId="4736F3E1" w:rsidR="00AA6A27" w:rsidRPr="00CB4299" w:rsidRDefault="00AA6A27" w:rsidP="00AA6A27">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rPr>
              <w:t>Varmmat: Tomatsuppe</w:t>
            </w:r>
          </w:p>
        </w:tc>
        <w:tc>
          <w:tcPr>
            <w:tcW w:w="1985" w:type="dxa"/>
          </w:tcPr>
          <w:p w14:paraId="383C520B" w14:textId="77777777" w:rsidR="00077392" w:rsidRDefault="00CB4299">
            <w:pPr>
              <w:rPr>
                <w:rFonts w:ascii="Microsoft JhengHei UI Light" w:eastAsia="Microsoft JhengHei UI Light" w:hAnsi="Microsoft JhengHei UI Light"/>
                <w:b/>
                <w:bCs/>
              </w:rPr>
            </w:pPr>
            <w:r w:rsidRPr="00CB4299">
              <w:rPr>
                <w:rFonts w:ascii="Microsoft JhengHei UI Light" w:eastAsia="Microsoft JhengHei UI Light" w:hAnsi="Microsoft JhengHei UI Light"/>
                <w:b/>
                <w:bCs/>
              </w:rPr>
              <w:t>30.</w:t>
            </w:r>
          </w:p>
          <w:p w14:paraId="0A9E7D88" w14:textId="702BF61C" w:rsidR="00B23ECA" w:rsidRDefault="00B23ECA">
            <w:pPr>
              <w:rPr>
                <w:rFonts w:ascii="Microsoft JhengHei UI Light" w:eastAsia="Microsoft JhengHei UI Light" w:hAnsi="Microsoft JhengHei UI Light"/>
                <w:b/>
                <w:bCs/>
              </w:rPr>
            </w:pPr>
            <w:r>
              <w:rPr>
                <w:rFonts w:ascii="Microsoft JhengHei UI Light" w:eastAsia="Microsoft JhengHei UI Light" w:hAnsi="Microsoft JhengHei UI Light"/>
                <w:b/>
                <w:bCs/>
              </w:rPr>
              <w:t>Formingsaktivitet</w:t>
            </w:r>
          </w:p>
          <w:p w14:paraId="22B83F51" w14:textId="5806C14F" w:rsidR="00CB4299" w:rsidRDefault="00D0354E" w:rsidP="00CB4299">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58749916" wp14:editId="608B3896">
                  <wp:extent cx="389890" cy="292735"/>
                  <wp:effectExtent l="0" t="0" r="0" b="0"/>
                  <wp:docPr id="80710610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292735"/>
                          </a:xfrm>
                          <a:prstGeom prst="rect">
                            <a:avLst/>
                          </a:prstGeom>
                          <a:noFill/>
                        </pic:spPr>
                      </pic:pic>
                    </a:graphicData>
                  </a:graphic>
                </wp:inline>
              </w:drawing>
            </w:r>
          </w:p>
          <w:p w14:paraId="7FF7AD1F" w14:textId="77777777" w:rsidR="008F78B5" w:rsidRPr="000473BF" w:rsidRDefault="008F78B5" w:rsidP="00CB4299">
            <w:pPr>
              <w:jc w:val="center"/>
              <w:rPr>
                <w:rFonts w:ascii="Microsoft JhengHei UI Light" w:eastAsia="Microsoft JhengHei UI Light" w:hAnsi="Microsoft JhengHei UI Light"/>
                <w:b/>
                <w:bCs/>
                <w:color w:val="FFC000"/>
              </w:rPr>
            </w:pPr>
            <w:r w:rsidRPr="000473BF">
              <w:rPr>
                <w:rFonts w:ascii="Microsoft JhengHei UI Light" w:eastAsia="Microsoft JhengHei UI Light" w:hAnsi="Microsoft JhengHei UI Light"/>
                <w:b/>
                <w:bCs/>
                <w:color w:val="FFC000"/>
              </w:rPr>
              <w:t>Hipp Hurra!</w:t>
            </w:r>
          </w:p>
          <w:p w14:paraId="2F2BAF7A" w14:textId="77777777" w:rsidR="008F78B5" w:rsidRPr="000473BF" w:rsidRDefault="008F78B5" w:rsidP="00CB4299">
            <w:pPr>
              <w:jc w:val="center"/>
              <w:rPr>
                <w:rFonts w:ascii="Microsoft JhengHei UI Light" w:eastAsia="Microsoft JhengHei UI Light" w:hAnsi="Microsoft JhengHei UI Light"/>
                <w:b/>
                <w:bCs/>
                <w:color w:val="FFC000"/>
              </w:rPr>
            </w:pPr>
            <w:r w:rsidRPr="000473BF">
              <w:rPr>
                <w:rFonts w:ascii="Microsoft JhengHei UI Light" w:eastAsia="Microsoft JhengHei UI Light" w:hAnsi="Microsoft JhengHei UI Light"/>
                <w:b/>
                <w:bCs/>
                <w:color w:val="FFC000"/>
              </w:rPr>
              <w:t xml:space="preserve">Elling Olai </w:t>
            </w:r>
          </w:p>
          <w:p w14:paraId="6B13C3EC" w14:textId="77777777" w:rsidR="008F78B5" w:rsidRPr="000473BF" w:rsidRDefault="008F78B5" w:rsidP="00CB4299">
            <w:pPr>
              <w:jc w:val="center"/>
              <w:rPr>
                <w:rFonts w:ascii="Microsoft JhengHei UI Light" w:eastAsia="Microsoft JhengHei UI Light" w:hAnsi="Microsoft JhengHei UI Light"/>
                <w:b/>
                <w:bCs/>
                <w:color w:val="FFC000"/>
              </w:rPr>
            </w:pPr>
            <w:r w:rsidRPr="000473BF">
              <w:rPr>
                <w:rFonts w:ascii="Microsoft JhengHei UI Light" w:eastAsia="Microsoft JhengHei UI Light" w:hAnsi="Microsoft JhengHei UI Light"/>
                <w:b/>
                <w:bCs/>
                <w:color w:val="FFC000"/>
              </w:rPr>
              <w:t>5 år</w:t>
            </w:r>
          </w:p>
          <w:p w14:paraId="296B840A" w14:textId="639D06E2" w:rsidR="008F78B5" w:rsidRPr="00CB4299" w:rsidRDefault="000473BF" w:rsidP="00CB4299">
            <w:pPr>
              <w:jc w:val="center"/>
              <w:rPr>
                <w:rFonts w:ascii="Microsoft JhengHei UI Light" w:eastAsia="Microsoft JhengHei UI Light" w:hAnsi="Microsoft JhengHei UI Light"/>
                <w:b/>
                <w:bCs/>
              </w:rPr>
            </w:pPr>
            <w:r>
              <w:rPr>
                <w:rFonts w:ascii="Microsoft JhengHei UI Light" w:eastAsia="Microsoft JhengHei UI Light" w:hAnsi="Microsoft JhengHei UI Light"/>
                <w:b/>
                <w:bCs/>
                <w:noProof/>
              </w:rPr>
              <w:drawing>
                <wp:inline distT="0" distB="0" distL="0" distR="0" wp14:anchorId="4F17144A" wp14:editId="63558A06">
                  <wp:extent cx="341630" cy="341630"/>
                  <wp:effectExtent l="0" t="0" r="1270" b="0"/>
                  <wp:docPr id="26696596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p>
        </w:tc>
      </w:tr>
    </w:tbl>
    <w:p w14:paraId="3928BEDB" w14:textId="20FB6363" w:rsidR="00077392" w:rsidRDefault="00077392" w:rsidP="00D65F64"/>
    <w:p w14:paraId="5861472B" w14:textId="77777777" w:rsidR="004F7AC7" w:rsidRDefault="004F7AC7" w:rsidP="00D65F64"/>
    <w:p w14:paraId="01920A8E" w14:textId="77777777" w:rsidR="004F7AC7" w:rsidRDefault="004F7AC7" w:rsidP="00D65F64"/>
    <w:p w14:paraId="0395CD6C" w14:textId="77777777" w:rsidR="004F7AC7" w:rsidRDefault="004F7AC7" w:rsidP="00D65F64"/>
    <w:p w14:paraId="1A5444DA" w14:textId="77777777" w:rsidR="004F7AC7" w:rsidRDefault="004F7AC7" w:rsidP="00D65F64"/>
    <w:p w14:paraId="36A0898D" w14:textId="79D9FD25" w:rsidR="00BB15C1" w:rsidRPr="004F7AC7" w:rsidRDefault="000405DB" w:rsidP="000405DB">
      <w:pPr>
        <w:rPr>
          <w:b/>
          <w:bCs/>
          <w:sz w:val="28"/>
          <w:szCs w:val="28"/>
        </w:rPr>
      </w:pPr>
      <w:r w:rsidRPr="004F7AC7">
        <w:rPr>
          <w:b/>
          <w:bCs/>
          <w:sz w:val="28"/>
          <w:szCs w:val="28"/>
        </w:rPr>
        <w:lastRenderedPageBreak/>
        <w:t>Vi ønsker små og store</w:t>
      </w:r>
      <w:r w:rsidR="00D65F64" w:rsidRPr="004F7AC7">
        <w:rPr>
          <w:b/>
          <w:bCs/>
          <w:sz w:val="28"/>
          <w:szCs w:val="28"/>
        </w:rPr>
        <w:t xml:space="preserve"> velkommen til </w:t>
      </w:r>
      <w:r w:rsidR="00A543AD" w:rsidRPr="004F7AC7">
        <w:rPr>
          <w:b/>
          <w:bCs/>
          <w:sz w:val="28"/>
          <w:szCs w:val="28"/>
        </w:rPr>
        <w:t xml:space="preserve">barnehageåret 24/25! </w:t>
      </w:r>
      <w:r w:rsidR="00A543AD" w:rsidRPr="004F7AC7">
        <w:rPr>
          <mc:AlternateContent>
            <mc:Choice Requires="w16se"/>
            <mc:Fallback>
              <w:rFonts w:ascii="Segoe UI Emoji" w:eastAsia="Segoe UI Emoji" w:hAnsi="Segoe UI Emoji" w:cs="Segoe UI Emoji"/>
            </mc:Fallback>
          </mc:AlternateContent>
          <w:b/>
          <w:bCs/>
          <w:sz w:val="28"/>
          <w:szCs w:val="28"/>
        </w:rPr>
        <mc:AlternateContent>
          <mc:Choice Requires="w16se">
            <w16se:symEx w16se:font="Segoe UI Emoji" w16se:char="1F60A"/>
          </mc:Choice>
          <mc:Fallback>
            <w:t>😊</w:t>
          </mc:Fallback>
        </mc:AlternateContent>
      </w:r>
      <w:r w:rsidR="00A543AD" w:rsidRPr="004F7AC7">
        <w:rPr>
          <w:b/>
          <w:bCs/>
          <w:sz w:val="28"/>
          <w:szCs w:val="28"/>
        </w:rPr>
        <w:t xml:space="preserve"> </w:t>
      </w:r>
    </w:p>
    <w:p w14:paraId="0EA5E497" w14:textId="38DF4458" w:rsidR="000405DB" w:rsidRDefault="000405DB" w:rsidP="000405DB">
      <w:r>
        <w:t xml:space="preserve">Dette året har vi 3 nye barn på Lillebjørn som begynner i løpet av høsten. Vi gleder oss til å bli kjent med Hedvik Natalie, Iben og Mikkel. </w:t>
      </w:r>
      <w:r w:rsidR="00A058BA">
        <w:t>Lillebjø</w:t>
      </w:r>
      <w:r w:rsidR="008B66C1">
        <w:t xml:space="preserve">rngruppa blir da på 6 barn, noe som vi tror blir en kjempefin gruppe. </w:t>
      </w:r>
    </w:p>
    <w:p w14:paraId="571DE932" w14:textId="5491889A" w:rsidR="004F7AC7" w:rsidRPr="004F7AC7" w:rsidRDefault="004F7AC7" w:rsidP="000405DB">
      <w:pPr>
        <w:rPr>
          <w:b/>
          <w:bCs/>
          <w:sz w:val="24"/>
          <w:szCs w:val="24"/>
        </w:rPr>
      </w:pPr>
      <w:r w:rsidRPr="004F7AC7">
        <w:rPr>
          <w:b/>
          <w:bCs/>
          <w:sz w:val="24"/>
          <w:szCs w:val="24"/>
        </w:rPr>
        <w:t>Dagsrytme:</w:t>
      </w:r>
    </w:p>
    <w:p w14:paraId="4EF2EA99" w14:textId="30E7A46A" w:rsidR="004F7AC7" w:rsidRPr="004F7AC7" w:rsidRDefault="004F7AC7" w:rsidP="004F7AC7">
      <w:pPr>
        <w:pStyle w:val="Listeavsnitt"/>
        <w:numPr>
          <w:ilvl w:val="0"/>
          <w:numId w:val="2"/>
        </w:numPr>
      </w:pPr>
      <w:r w:rsidRPr="004F7AC7">
        <w:t>0630- 0830 Frokost</w:t>
      </w:r>
    </w:p>
    <w:p w14:paraId="581EDC14" w14:textId="086DEDF1" w:rsidR="004F7AC7" w:rsidRPr="004F7AC7" w:rsidRDefault="004F7AC7" w:rsidP="004F7AC7">
      <w:pPr>
        <w:pStyle w:val="Listeavsnitt"/>
        <w:numPr>
          <w:ilvl w:val="0"/>
          <w:numId w:val="2"/>
        </w:numPr>
      </w:pPr>
      <w:r w:rsidRPr="004F7AC7">
        <w:t>0900- utetid</w:t>
      </w:r>
    </w:p>
    <w:p w14:paraId="32EDC5B5" w14:textId="008E3280" w:rsidR="004F7AC7" w:rsidRPr="004F7AC7" w:rsidRDefault="004F7AC7" w:rsidP="004F7AC7">
      <w:pPr>
        <w:pStyle w:val="Listeavsnitt"/>
        <w:numPr>
          <w:ilvl w:val="0"/>
          <w:numId w:val="2"/>
        </w:numPr>
      </w:pPr>
      <w:r w:rsidRPr="004F7AC7">
        <w:t>Ca 1045 samlingsstund</w:t>
      </w:r>
    </w:p>
    <w:p w14:paraId="66C66D72" w14:textId="02F38D19" w:rsidR="004F7AC7" w:rsidRPr="004F7AC7" w:rsidRDefault="004F7AC7" w:rsidP="004F7AC7">
      <w:pPr>
        <w:pStyle w:val="Listeavsnitt"/>
        <w:numPr>
          <w:ilvl w:val="0"/>
          <w:numId w:val="2"/>
        </w:numPr>
      </w:pPr>
      <w:r w:rsidRPr="004F7AC7">
        <w:t>1100 lunsj</w:t>
      </w:r>
    </w:p>
    <w:p w14:paraId="65618D32" w14:textId="767B2218" w:rsidR="004F7AC7" w:rsidRPr="004F7AC7" w:rsidRDefault="004F7AC7" w:rsidP="004F7AC7">
      <w:pPr>
        <w:pStyle w:val="Listeavsnitt"/>
        <w:numPr>
          <w:ilvl w:val="0"/>
          <w:numId w:val="2"/>
        </w:numPr>
      </w:pPr>
      <w:r w:rsidRPr="004F7AC7">
        <w:t>Stell og soving</w:t>
      </w:r>
    </w:p>
    <w:p w14:paraId="6A72AEBF" w14:textId="394A79F9" w:rsidR="004F7AC7" w:rsidRPr="004F7AC7" w:rsidRDefault="004F7AC7" w:rsidP="004F7AC7">
      <w:pPr>
        <w:pStyle w:val="Listeavsnitt"/>
        <w:numPr>
          <w:ilvl w:val="0"/>
          <w:numId w:val="2"/>
        </w:numPr>
      </w:pPr>
      <w:r w:rsidRPr="004F7AC7">
        <w:t xml:space="preserve">Ca 1400 ettermiddagsmat </w:t>
      </w:r>
    </w:p>
    <w:p w14:paraId="4CA6D1B1" w14:textId="1BA8EE7A" w:rsidR="004F7AC7" w:rsidRPr="004F7AC7" w:rsidRDefault="004F7AC7" w:rsidP="004F7AC7">
      <w:pPr>
        <w:pStyle w:val="Listeavsnitt"/>
        <w:numPr>
          <w:ilvl w:val="0"/>
          <w:numId w:val="2"/>
        </w:numPr>
      </w:pPr>
      <w:r w:rsidRPr="004F7AC7">
        <w:t>1645 Barnehagen stenger</w:t>
      </w:r>
    </w:p>
    <w:p w14:paraId="36C75A41" w14:textId="1D38AAE8" w:rsidR="004F7AC7" w:rsidRPr="004F7AC7" w:rsidRDefault="004F7AC7" w:rsidP="004F7AC7">
      <w:r w:rsidRPr="004F7AC7">
        <w:t xml:space="preserve">Barna på Lillebjørngruppa, har en del individuelle behov med tanke på måltider, sovetider osv. Dette tar vi selvfølgelig hensyn til, så langt det lar seg gjøre. </w:t>
      </w:r>
    </w:p>
    <w:p w14:paraId="18DE391F" w14:textId="6D2F5353" w:rsidR="004F7AC7" w:rsidRPr="004F7AC7" w:rsidRDefault="004F7AC7" w:rsidP="004F7AC7">
      <w:r>
        <w:t>Vi prøver å få til</w:t>
      </w:r>
      <w:r w:rsidRPr="004F7AC7">
        <w:t xml:space="preserve"> samlingsstund</w:t>
      </w:r>
      <w:r>
        <w:t xml:space="preserve"> på Lillebjørngruppa hver dag</w:t>
      </w:r>
      <w:r w:rsidRPr="004F7AC7">
        <w:t xml:space="preserve"> før mat. Impulser til samlingsstunda får vi gjennom det barna er opptatt av, det vi har opplevd på tur/ ute, eller det de har leika. Samlingsstunda består av sanger, eventyr, vi leser bok, vi lærer oss ulike sangleiker. Etter hvert får vi et favorittreportoar, som vi håper dere får kjennskap til.</w:t>
      </w:r>
    </w:p>
    <w:p w14:paraId="02EB140D" w14:textId="349EA43C" w:rsidR="00B02D5E" w:rsidRPr="00B02D5E" w:rsidRDefault="004F7AC7" w:rsidP="00B02D5E">
      <w:r w:rsidRPr="004F7AC7">
        <w:t xml:space="preserve">Som dere ser av månedsplanen, er det ikke mange dagene vi har på forhånd fastlagt aktivitet for Lillebjørngruppa. </w:t>
      </w:r>
      <w:r>
        <w:t>Vi ønsker å</w:t>
      </w:r>
      <w:r w:rsidR="00FA7EA2">
        <w:t xml:space="preserve"> skape trygge rammer for barna. Bli kjent som gruppe, finne plassen sin, oppleve mestring, vennskap og glede. Derfor bruker vi mye av tiden med å komme </w:t>
      </w:r>
      <w:r w:rsidR="00B00D4A">
        <w:t>inn i rutiner og på å bli kjent med hverandre. Vi</w:t>
      </w:r>
      <w:r w:rsidR="00440147">
        <w:t xml:space="preserve"> prøver også å fange de små </w:t>
      </w:r>
      <w:r w:rsidR="00B02D5E">
        <w:t>øyeblikkene</w:t>
      </w:r>
      <w:r w:rsidR="00440147">
        <w:t xml:space="preserve"> og stundene </w:t>
      </w:r>
      <w:r w:rsidR="00B02D5E">
        <w:t xml:space="preserve">i hverdagen </w:t>
      </w:r>
      <w:r w:rsidR="00440147">
        <w:t>hvor vi kan være spontane til samlingsstund</w:t>
      </w:r>
      <w:r w:rsidR="00B02D5E">
        <w:t xml:space="preserve">, sangstund, tur og andre aktiviteter. </w:t>
      </w:r>
    </w:p>
    <w:sectPr w:rsidR="00B02D5E" w:rsidRPr="00B02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UI Light">
    <w:panose1 w:val="020B0304030504040204"/>
    <w:charset w:val="88"/>
    <w:family w:val="swiss"/>
    <w:pitch w:val="variable"/>
    <w:sig w:usb0="800002A7" w:usb1="28CF4400" w:usb2="00000016" w:usb3="00000000" w:csb0="00100009"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22631"/>
    <w:multiLevelType w:val="hybridMultilevel"/>
    <w:tmpl w:val="F4ACF7E6"/>
    <w:lvl w:ilvl="0" w:tplc="45985DFC">
      <w:start w:val="5"/>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639758F5"/>
    <w:multiLevelType w:val="hybridMultilevel"/>
    <w:tmpl w:val="CEF05A78"/>
    <w:lvl w:ilvl="0" w:tplc="7A9E7C88">
      <w:start w:val="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1736015">
    <w:abstractNumId w:val="1"/>
  </w:num>
  <w:num w:numId="2" w16cid:durableId="212017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92"/>
    <w:rsid w:val="000405DB"/>
    <w:rsid w:val="000473BF"/>
    <w:rsid w:val="00077392"/>
    <w:rsid w:val="00440147"/>
    <w:rsid w:val="004F7AC7"/>
    <w:rsid w:val="0058144E"/>
    <w:rsid w:val="00592A86"/>
    <w:rsid w:val="00672C74"/>
    <w:rsid w:val="008B66C1"/>
    <w:rsid w:val="008F78B5"/>
    <w:rsid w:val="009253B2"/>
    <w:rsid w:val="0094524D"/>
    <w:rsid w:val="00A058BA"/>
    <w:rsid w:val="00A543AD"/>
    <w:rsid w:val="00A81A3F"/>
    <w:rsid w:val="00AA6A27"/>
    <w:rsid w:val="00B00D4A"/>
    <w:rsid w:val="00B02D5E"/>
    <w:rsid w:val="00B23ECA"/>
    <w:rsid w:val="00BB15C1"/>
    <w:rsid w:val="00C717E5"/>
    <w:rsid w:val="00CB4299"/>
    <w:rsid w:val="00D0354E"/>
    <w:rsid w:val="00D65F64"/>
    <w:rsid w:val="00DA7647"/>
    <w:rsid w:val="00DC78BD"/>
    <w:rsid w:val="00FA7E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06BB"/>
  <w15:chartTrackingRefBased/>
  <w15:docId w15:val="{1D7BDB41-B635-4110-8CB3-2A315FFE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07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F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288</Words>
  <Characters>1527</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Holmli</dc:creator>
  <cp:keywords/>
  <dc:description/>
  <cp:lastModifiedBy>Grete Holmli</cp:lastModifiedBy>
  <cp:revision>25</cp:revision>
  <dcterms:created xsi:type="dcterms:W3CDTF">2023-08-14T12:04:00Z</dcterms:created>
  <dcterms:modified xsi:type="dcterms:W3CDTF">2024-08-12T11:49:00Z</dcterms:modified>
</cp:coreProperties>
</file>